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8" w:rsidRDefault="001842A8" w:rsidP="001842A8">
      <w:pPr>
        <w:pStyle w:val="NormalWeb"/>
      </w:pPr>
      <w:r>
        <w:t>Kes on parim p</w:t>
      </w:r>
      <w:r>
        <w:t>alli korvi viskaja logistika</w:t>
      </w:r>
      <w:r>
        <w:t>ettevõtete seas aastal 2013?</w:t>
      </w:r>
    </w:p>
    <w:p w:rsidR="001842A8" w:rsidRDefault="001842A8" w:rsidP="001842A8">
      <w:pPr>
        <w:pStyle w:val="NormalWeb"/>
      </w:pPr>
      <w:r>
        <w:t>Vastus selgub juba 27. aprilli</w:t>
      </w:r>
      <w:r>
        <w:t>l 2013 Kuusalus.</w:t>
      </w:r>
    </w:p>
    <w:p w:rsidR="001842A8" w:rsidRDefault="001842A8" w:rsidP="001842A8">
      <w:pPr>
        <w:pStyle w:val="NormalWeb"/>
      </w:pPr>
      <w:r>
        <w:rPr>
          <w:rStyle w:val="Strong"/>
        </w:rPr>
        <w:t xml:space="preserve">1. Aeg ja koht   </w:t>
      </w:r>
    </w:p>
    <w:p w:rsidR="001842A8" w:rsidRDefault="001842A8" w:rsidP="001842A8">
      <w:pPr>
        <w:pStyle w:val="NormalWeb"/>
      </w:pPr>
      <w:r>
        <w:t>Võistlused toimuvad laupäeval 27. aprillil</w:t>
      </w:r>
      <w:r>
        <w:t xml:space="preserve"> 2013 Kuusalu Spordikeskuses algusega kell 10.00</w:t>
      </w:r>
    </w:p>
    <w:p w:rsidR="001842A8" w:rsidRDefault="001842A8" w:rsidP="001842A8">
      <w:pPr>
        <w:pStyle w:val="NormalWeb"/>
      </w:pPr>
      <w:r>
        <w:rPr>
          <w:rStyle w:val="Strong"/>
        </w:rPr>
        <w:t xml:space="preserve">2. Osalejad  </w:t>
      </w:r>
    </w:p>
    <w:p w:rsidR="001842A8" w:rsidRDefault="001842A8" w:rsidP="001842A8">
      <w:pPr>
        <w:pStyle w:val="NormalWeb"/>
      </w:pPr>
      <w:r>
        <w:t>Mängima on oo</w:t>
      </w:r>
      <w:r>
        <w:t>datud logistika ja ekspedeerimise</w:t>
      </w:r>
      <w:r>
        <w:t xml:space="preserve"> valdkonnas tegutsevate ettevõtete kuni 8-liikmelised võistkonnad. Väljakul on korraga 5 liiget. Võistkonda võib kuuluda maksimaalselt kaks „välismängijat“, eeldusel, et nad ei ole tegevad hooajal 2012 / 2013 Eesti Meistri-, ega Esiliigas ning välisriikide samaväärsetes liigades. Oma töötajaid nimetatud kitsendus ei hõlma.</w:t>
      </w:r>
    </w:p>
    <w:p w:rsidR="001842A8" w:rsidRDefault="001842A8" w:rsidP="001842A8">
      <w:pPr>
        <w:pStyle w:val="NormalWeb"/>
      </w:pPr>
      <w:r>
        <w:rPr>
          <w:rStyle w:val="Strong"/>
        </w:rPr>
        <w:t xml:space="preserve">3. Mängude pikkus ja paremusjärjestuse määramine  </w:t>
      </w:r>
    </w:p>
    <w:p w:rsidR="001842A8" w:rsidRDefault="001842A8" w:rsidP="001842A8">
      <w:pPr>
        <w:pStyle w:val="NormalWeb"/>
      </w:pPr>
      <w:r>
        <w:t>Mänguaeg on 2 x 8 minutit „must“, teise perioodi kaks viimast minutit on mänguaeg „puhas“ eeldusel, et tegemist on tasavägise kohtumisega (+/-6punkti). Turniiri süsteemi otsustavad korraldajad pärast võistlustele registreerumise  lõppemist. Süsteemi eesmärgiks on pakkuda võistkondadele sellel päeval 3-5  võitluslikku kohtumist ja mahtuda planeeritavasse ajakavasse.</w:t>
      </w:r>
    </w:p>
    <w:p w:rsidR="001842A8" w:rsidRDefault="001842A8" w:rsidP="001842A8">
      <w:pPr>
        <w:pStyle w:val="NormalWeb"/>
      </w:pPr>
      <w:r>
        <w:rPr>
          <w:rStyle w:val="Strong"/>
        </w:rPr>
        <w:t xml:space="preserve">4. Varustus  </w:t>
      </w:r>
    </w:p>
    <w:p w:rsidR="001842A8" w:rsidRDefault="001842A8" w:rsidP="001842A8">
      <w:pPr>
        <w:pStyle w:val="NormalWeb"/>
      </w:pPr>
      <w:r>
        <w:t>Soojenduspallid peavad võistkonnad ise kaasa võtma. Soovitav on kasutada  numbriga ühte värvi mängusärke. Kaasa võetud varustuse eest korraldaja ei vastuta.</w:t>
      </w:r>
    </w:p>
    <w:p w:rsidR="001842A8" w:rsidRDefault="001842A8" w:rsidP="001842A8">
      <w:pPr>
        <w:pStyle w:val="NormalWeb"/>
      </w:pPr>
      <w:r>
        <w:rPr>
          <w:rStyle w:val="Strong"/>
        </w:rPr>
        <w:t>5. Osalustasu</w:t>
      </w:r>
    </w:p>
    <w:p w:rsidR="001842A8" w:rsidRDefault="001842A8" w:rsidP="001842A8">
      <w:pPr>
        <w:pStyle w:val="NormalWeb"/>
      </w:pPr>
      <w:r>
        <w:t>Osalus</w:t>
      </w:r>
      <w:r>
        <w:t>tasu võistkonna kohta on kuni 13.04</w:t>
      </w:r>
      <w:r>
        <w:t>.2013 €25</w:t>
      </w:r>
      <w:r>
        <w:t>0 ja kuni 20.04.2013</w:t>
      </w:r>
      <w:r>
        <w:t xml:space="preserve"> €300. Tasumine toimub arve alusel.</w:t>
      </w:r>
    </w:p>
    <w:p w:rsidR="001842A8" w:rsidRDefault="001842A8" w:rsidP="001842A8">
      <w:pPr>
        <w:pStyle w:val="NormalWeb"/>
      </w:pPr>
      <w:r>
        <w:rPr>
          <w:rStyle w:val="Strong"/>
        </w:rPr>
        <w:t>6. Üldnõuded</w:t>
      </w:r>
    </w:p>
    <w:p w:rsidR="001842A8" w:rsidRDefault="001842A8" w:rsidP="001842A8">
      <w:pPr>
        <w:pStyle w:val="NormalWeb"/>
      </w:pPr>
      <w:r>
        <w:t>Iga mängija  vastutab  ise selle eest, et   tema tervislik seisund oleks vastavuses turniiri  läbimiseks vajalikule seisundile. Võistluse korraldaja poolt vajadusel esmaabi.</w:t>
      </w:r>
    </w:p>
    <w:p w:rsidR="001842A8" w:rsidRDefault="001842A8" w:rsidP="001842A8">
      <w:pPr>
        <w:pStyle w:val="NormalWeb"/>
      </w:pPr>
      <w:r>
        <w:rPr>
          <w:rStyle w:val="Strong"/>
        </w:rPr>
        <w:t xml:space="preserve">7. Registreerumine  </w:t>
      </w:r>
    </w:p>
    <w:p w:rsidR="001842A8" w:rsidRDefault="001842A8" w:rsidP="001842A8">
      <w:pPr>
        <w:pStyle w:val="NormalWeb"/>
      </w:pPr>
      <w:r>
        <w:t>Oma osaluse kinnitamiseks saatke vastus kutsele e-posti teel</w:t>
      </w:r>
      <w:r>
        <w:t xml:space="preserve"> info@spordipilet.ee hiljemalt 20. aprilliks</w:t>
      </w:r>
      <w:bookmarkStart w:id="0" w:name="_GoBack"/>
      <w:bookmarkEnd w:id="0"/>
      <w:r>
        <w:t xml:space="preserve"> 2013. Korraldajal on õigus turniir ära jätta, kui registreerunud on neli või vähem võistkonda. Nimetatud juhul osalustasud tagastatakse 100%.</w:t>
      </w:r>
    </w:p>
    <w:p w:rsidR="001842A8" w:rsidRDefault="001842A8" w:rsidP="001842A8">
      <w:pPr>
        <w:pStyle w:val="NormalWeb"/>
      </w:pPr>
      <w:r>
        <w:rPr>
          <w:rStyle w:val="Strong"/>
        </w:rPr>
        <w:t>8. Autasustamine</w:t>
      </w:r>
    </w:p>
    <w:p w:rsidR="001842A8" w:rsidRDefault="001842A8" w:rsidP="001842A8">
      <w:pPr>
        <w:pStyle w:val="NormalWeb"/>
      </w:pPr>
      <w:r>
        <w:t>Kolme paremat võistkonda autasustatakse medalitega ja diplomiga ning võimalusel meenega võistluste korraldajalt/toetajatelt.</w:t>
      </w:r>
    </w:p>
    <w:p w:rsidR="001842A8" w:rsidRDefault="001842A8" w:rsidP="001842A8">
      <w:pPr>
        <w:pStyle w:val="NormalWeb"/>
      </w:pPr>
      <w:r>
        <w:rPr>
          <w:rStyle w:val="Strong"/>
        </w:rPr>
        <w:lastRenderedPageBreak/>
        <w:t xml:space="preserve">9. Turniiri korraldajad  </w:t>
      </w:r>
    </w:p>
    <w:p w:rsidR="001842A8" w:rsidRDefault="001842A8" w:rsidP="001842A8">
      <w:pPr>
        <w:pStyle w:val="NormalWeb"/>
      </w:pPr>
      <w:r>
        <w:t>Turniiri peakorraldajaks on Spordipilet.ee. Kontaktisikuks Kristjan Jääts (372 51 36 174). Lisainfo: info@spordipilet.ee ja www.spordipilet.ee</w:t>
      </w:r>
    </w:p>
    <w:p w:rsidR="00C87772" w:rsidRDefault="00C87772"/>
    <w:sectPr w:rsidR="00C8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A8"/>
    <w:rsid w:val="001842A8"/>
    <w:rsid w:val="00C8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184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18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</dc:creator>
  <cp:lastModifiedBy>Kristjan</cp:lastModifiedBy>
  <cp:revision>1</cp:revision>
  <dcterms:created xsi:type="dcterms:W3CDTF">2013-03-17T15:33:00Z</dcterms:created>
  <dcterms:modified xsi:type="dcterms:W3CDTF">2013-03-17T15:38:00Z</dcterms:modified>
</cp:coreProperties>
</file>